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1ED" w:rsidRDefault="00B921ED">
      <w:pPr>
        <w:widowControl w:val="0"/>
        <w:autoSpaceDE w:val="0"/>
        <w:autoSpaceDN w:val="0"/>
        <w:adjustRightInd w:val="0"/>
      </w:pPr>
      <w:r>
        <w:rPr>
          <w:b/>
          <w:bCs/>
        </w:rPr>
        <w:t xml:space="preserve">RELATIONSHIP BETWEEN OBESITY AND COMPLICATIONS IN ATRIAL FIBRILLATION PATIENTS UNDERGOING CATHETER ABLATION </w:t>
      </w:r>
    </w:p>
    <w:p w:rsidR="00D122F1" w:rsidRDefault="00C00CE1">
      <w:pPr>
        <w:widowControl w:val="0"/>
        <w:autoSpaceDE w:val="0"/>
        <w:autoSpaceDN w:val="0"/>
        <w:adjustRightInd w:val="0"/>
      </w:pPr>
      <w:r w:rsidRPr="00D122F1">
        <w:rPr>
          <w:b/>
          <w:bCs/>
          <w:u w:val="single"/>
        </w:rPr>
        <w:t>N</w:t>
      </w:r>
      <w:r w:rsidR="00D122F1" w:rsidRPr="00D122F1">
        <w:rPr>
          <w:b/>
          <w:bCs/>
          <w:u w:val="single"/>
        </w:rPr>
        <w:t>.</w:t>
      </w:r>
      <w:r w:rsidRPr="00D122F1">
        <w:rPr>
          <w:b/>
          <w:bCs/>
          <w:u w:val="single"/>
        </w:rPr>
        <w:t xml:space="preserve"> </w:t>
      </w:r>
      <w:r w:rsidR="00D122F1" w:rsidRPr="00D122F1">
        <w:rPr>
          <w:b/>
          <w:bCs/>
          <w:u w:val="single"/>
        </w:rPr>
        <w:t>Sawaya</w:t>
      </w:r>
      <w:r w:rsidR="00D122F1" w:rsidRPr="00D122F1">
        <w:rPr>
          <w:b/>
          <w:bCs/>
          <w:u w:val="single"/>
          <w:vertAlign w:val="superscript"/>
        </w:rPr>
        <w:t>1</w:t>
      </w:r>
      <w:r w:rsidR="00B921ED">
        <w:t>, N</w:t>
      </w:r>
      <w:r w:rsidR="00D122F1">
        <w:t>.</w:t>
      </w:r>
      <w:r w:rsidR="00B921ED">
        <w:t xml:space="preserve"> </w:t>
      </w:r>
      <w:proofErr w:type="spellStart"/>
      <w:r w:rsidR="00D122F1">
        <w:t>Abi</w:t>
      </w:r>
      <w:proofErr w:type="spellEnd"/>
      <w:r w:rsidR="00D122F1">
        <w:t xml:space="preserve"> Hatem</w:t>
      </w:r>
      <w:r w:rsidR="00D122F1" w:rsidRPr="00D122F1">
        <w:rPr>
          <w:vertAlign w:val="superscript"/>
        </w:rPr>
        <w:t>1</w:t>
      </w:r>
      <w:r w:rsidR="00B921ED">
        <w:t>, R</w:t>
      </w:r>
      <w:r w:rsidR="00D122F1">
        <w:t>.</w:t>
      </w:r>
      <w:r w:rsidR="00B921ED">
        <w:t xml:space="preserve"> </w:t>
      </w:r>
      <w:r w:rsidR="00D122F1">
        <w:t>Sunna1, S.</w:t>
      </w:r>
      <w:r w:rsidR="00B921ED">
        <w:t>L</w:t>
      </w:r>
      <w:r w:rsidR="00D122F1">
        <w:t>.</w:t>
      </w:r>
      <w:r w:rsidR="00B921ED">
        <w:t xml:space="preserve"> </w:t>
      </w:r>
      <w:r w:rsidR="00D122F1">
        <w:t>Winters</w:t>
      </w:r>
      <w:r w:rsidR="00D122F1" w:rsidRPr="00D122F1">
        <w:rPr>
          <w:vertAlign w:val="superscript"/>
        </w:rPr>
        <w:t>2</w:t>
      </w:r>
      <w:r w:rsidR="00D122F1">
        <w:t>, T.</w:t>
      </w:r>
      <w:r w:rsidR="00B921ED">
        <w:t>H</w:t>
      </w:r>
      <w:r w:rsidR="00D122F1">
        <w:t>.</w:t>
      </w:r>
      <w:r w:rsidR="00B921ED">
        <w:t xml:space="preserve"> </w:t>
      </w:r>
      <w:r w:rsidR="00D122F1">
        <w:t>Mahoney</w:t>
      </w:r>
      <w:r w:rsidR="00D122F1" w:rsidRPr="00D122F1">
        <w:rPr>
          <w:vertAlign w:val="superscript"/>
        </w:rPr>
        <w:t>2</w:t>
      </w:r>
      <w:r w:rsidR="00D122F1">
        <w:t>, R.</w:t>
      </w:r>
      <w:r w:rsidR="00B921ED">
        <w:t>F</w:t>
      </w:r>
      <w:r w:rsidR="00D122F1">
        <w:t>.</w:t>
      </w:r>
      <w:r w:rsidR="00B921ED">
        <w:t xml:space="preserve"> </w:t>
      </w:r>
      <w:r w:rsidR="00D122F1">
        <w:t>Coyne</w:t>
      </w:r>
      <w:r w:rsidR="00D122F1" w:rsidRPr="00D122F1">
        <w:rPr>
          <w:vertAlign w:val="superscript"/>
        </w:rPr>
        <w:t>2</w:t>
      </w:r>
      <w:r w:rsidR="00B921ED">
        <w:t xml:space="preserve">, </w:t>
      </w:r>
    </w:p>
    <w:p w:rsidR="00B921ED" w:rsidRDefault="00D122F1">
      <w:pPr>
        <w:widowControl w:val="0"/>
        <w:autoSpaceDE w:val="0"/>
        <w:autoSpaceDN w:val="0"/>
        <w:adjustRightInd w:val="0"/>
      </w:pPr>
      <w:r>
        <w:t>J.</w:t>
      </w:r>
      <w:r w:rsidR="00B921ED">
        <w:t>H</w:t>
      </w:r>
      <w:r>
        <w:t>.</w:t>
      </w:r>
      <w:r w:rsidR="00B921ED">
        <w:t xml:space="preserve"> </w:t>
      </w:r>
      <w:r>
        <w:t>Curwin</w:t>
      </w:r>
      <w:r w:rsidRPr="00D122F1">
        <w:rPr>
          <w:vertAlign w:val="superscript"/>
        </w:rPr>
        <w:t>2</w:t>
      </w:r>
      <w:r>
        <w:t>, J.</w:t>
      </w:r>
      <w:r w:rsidR="00B921ED">
        <w:t>S</w:t>
      </w:r>
      <w:r>
        <w:t>.</w:t>
      </w:r>
      <w:r w:rsidR="00B921ED">
        <w:t xml:space="preserve"> </w:t>
      </w:r>
      <w:r>
        <w:t>Sussman</w:t>
      </w:r>
      <w:r w:rsidRPr="00D122F1">
        <w:rPr>
          <w:vertAlign w:val="superscript"/>
        </w:rPr>
        <w:t>2</w:t>
      </w:r>
    </w:p>
    <w:p w:rsidR="00B921ED" w:rsidRDefault="00D122F1" w:rsidP="00657AE6">
      <w:pPr>
        <w:widowControl w:val="0"/>
        <w:autoSpaceDE w:val="0"/>
        <w:autoSpaceDN w:val="0"/>
        <w:adjustRightInd w:val="0"/>
        <w:rPr>
          <w:color w:val="503820"/>
        </w:rPr>
      </w:pPr>
      <w:r w:rsidRPr="00D122F1">
        <w:rPr>
          <w:color w:val="000000"/>
          <w:vertAlign w:val="superscript"/>
        </w:rPr>
        <w:t>1</w:t>
      </w:r>
      <w:r w:rsidR="00B921ED">
        <w:rPr>
          <w:color w:val="000000"/>
        </w:rPr>
        <w:t xml:space="preserve">Morristown Medical Center, Morristown, NJ, </w:t>
      </w:r>
      <w:bookmarkStart w:id="0" w:name="_GoBack"/>
      <w:bookmarkEnd w:id="0"/>
      <w:r w:rsidRPr="00D122F1">
        <w:rPr>
          <w:color w:val="000000"/>
          <w:vertAlign w:val="superscript"/>
        </w:rPr>
        <w:t>2</w:t>
      </w:r>
      <w:r w:rsidR="00B921ED">
        <w:rPr>
          <w:color w:val="000000"/>
        </w:rPr>
        <w:t>Gagnon Cardiovascular Institute, Morristown, NJ, USA</w:t>
      </w:r>
    </w:p>
    <w:p w:rsidR="00B921ED" w:rsidRDefault="00B921ED">
      <w:pPr>
        <w:widowControl w:val="0"/>
        <w:autoSpaceDE w:val="0"/>
        <w:autoSpaceDN w:val="0"/>
        <w:adjustRightInd w:val="0"/>
      </w:pPr>
    </w:p>
    <w:p w:rsidR="00D122F1" w:rsidRDefault="00B921ED">
      <w:pPr>
        <w:widowControl w:val="0"/>
        <w:autoSpaceDE w:val="0"/>
        <w:autoSpaceDN w:val="0"/>
        <w:adjustRightInd w:val="0"/>
        <w:jc w:val="both"/>
      </w:pPr>
      <w:r>
        <w:t xml:space="preserve">Background: Obesity is associated with higher incidence of atrial fibrillation (AF) and higher recurrence rate following catheter ablation (CA). Whether obesity is associated with increased risk of CA has not been reported. </w:t>
      </w:r>
    </w:p>
    <w:p w:rsidR="00D122F1" w:rsidRDefault="00B921ED">
      <w:pPr>
        <w:widowControl w:val="0"/>
        <w:autoSpaceDE w:val="0"/>
        <w:autoSpaceDN w:val="0"/>
        <w:adjustRightInd w:val="0"/>
        <w:jc w:val="both"/>
      </w:pPr>
      <w:r>
        <w:t>Objectives: To evaluate the relationship between complications and BMI in consecutive patients undergoing CA.</w:t>
      </w:r>
    </w:p>
    <w:p w:rsidR="00D122F1" w:rsidRDefault="00B921ED">
      <w:pPr>
        <w:widowControl w:val="0"/>
        <w:autoSpaceDE w:val="0"/>
        <w:autoSpaceDN w:val="0"/>
        <w:adjustRightInd w:val="0"/>
        <w:jc w:val="both"/>
      </w:pPr>
      <w:r>
        <w:t xml:space="preserve">Methods: Records of patients with AF undergoing CA over 30 months were reviewed. Follow up was censored to 1 month post procedure. Patients were divided into five groups by BMI: underweight (&lt;18.5), normal (18.6-24.9), overweight (25-29.9), obese (30-34.9), very obese </w:t>
      </w:r>
      <w:r w:rsidRPr="00096828">
        <w:t>(</w:t>
      </w:r>
      <w:r w:rsidR="00282D2A" w:rsidRPr="00096828">
        <w:t>&gt;</w:t>
      </w:r>
      <w:r w:rsidRPr="00096828">
        <w:t>35).</w:t>
      </w:r>
      <w:r>
        <w:t xml:space="preserve"> Major complications included: pericardial </w:t>
      </w:r>
      <w:proofErr w:type="spellStart"/>
      <w:r>
        <w:t>tamponade</w:t>
      </w:r>
      <w:proofErr w:type="spellEnd"/>
      <w:r>
        <w:t xml:space="preserve">/effusion requiring drainage, acute blood loss including retroperitoneal bleed requiring transfusion, AV fistula, and arterial </w:t>
      </w:r>
      <w:proofErr w:type="spellStart"/>
      <w:r>
        <w:t>pseudoaneurysm</w:t>
      </w:r>
      <w:proofErr w:type="spellEnd"/>
      <w:r>
        <w:t xml:space="preserve"> requiring thrombin injection. Minor included femoral hematoma.</w:t>
      </w:r>
      <w:r w:rsidR="00D122F1">
        <w:t xml:space="preserve"> </w:t>
      </w:r>
      <w:r>
        <w:t xml:space="preserve">For continuous variables, measures of central tendency and standard deviation were provided and proportions for categorical variables. T-test was used to compare continuous variables and </w:t>
      </w:r>
      <w:proofErr w:type="spellStart"/>
      <w:r>
        <w:t>Fisherâ</w:t>
      </w:r>
      <w:proofErr w:type="spellEnd"/>
      <w:r>
        <w:t>€™s exact test for categorical variables.</w:t>
      </w:r>
    </w:p>
    <w:p w:rsidR="00D122F1" w:rsidRDefault="00B921ED">
      <w:pPr>
        <w:widowControl w:val="0"/>
        <w:autoSpaceDE w:val="0"/>
        <w:autoSpaceDN w:val="0"/>
        <w:adjustRightInd w:val="0"/>
        <w:jc w:val="both"/>
      </w:pPr>
      <w:r>
        <w:t xml:space="preserve">Results: 246 patients were assessed. Mean age was 60.2 years, 196 (79.6%) male. </w:t>
      </w:r>
    </w:p>
    <w:p w:rsidR="00D122F1" w:rsidRDefault="00B921ED">
      <w:pPr>
        <w:widowControl w:val="0"/>
        <w:autoSpaceDE w:val="0"/>
        <w:autoSpaceDN w:val="0"/>
        <w:adjustRightInd w:val="0"/>
        <w:jc w:val="both"/>
      </w:pPr>
      <w:proofErr w:type="gramStart"/>
      <w:r>
        <w:t>Very obese group had the highest incidence of major complications (3, 7.14%) followed by obese (3, 4.4%) and overweight (4, 3.96%).</w:t>
      </w:r>
      <w:proofErr w:type="gramEnd"/>
      <w:r>
        <w:t xml:space="preserve"> </w:t>
      </w:r>
      <w:r w:rsidRPr="00096828">
        <w:t>BMI</w:t>
      </w:r>
      <w:r w:rsidR="00282D2A" w:rsidRPr="00096828">
        <w:t>&gt;</w:t>
      </w:r>
      <w:r w:rsidRPr="00096828">
        <w:t>25</w:t>
      </w:r>
      <w:r>
        <w:t xml:space="preserve"> was associated with higher total complications (p=0.22) and higher major complications (p=0.36) compared to normal and underweight population, who had none.</w:t>
      </w:r>
    </w:p>
    <w:p w:rsidR="00B921ED" w:rsidRDefault="00B921ED">
      <w:pPr>
        <w:widowControl w:val="0"/>
        <w:autoSpaceDE w:val="0"/>
        <w:autoSpaceDN w:val="0"/>
        <w:adjustRightInd w:val="0"/>
        <w:jc w:val="both"/>
      </w:pPr>
      <w:r>
        <w:t xml:space="preserve">Conclusion: Higher BMI is associated with a trend toward increased complications during CA. Precautions such as ultrasound-guided vascular access and continuous </w:t>
      </w:r>
      <w:proofErr w:type="spellStart"/>
      <w:r>
        <w:t>intracardiac</w:t>
      </w:r>
      <w:proofErr w:type="spellEnd"/>
      <w:r>
        <w:t xml:space="preserve"> echocardiography may be helpful, particularly in those with greater BMIs. The limited statistical significance may reflect the relatively small cohort and low overall risk. </w:t>
      </w:r>
    </w:p>
    <w:p w:rsidR="00B921ED" w:rsidRDefault="00B921ED">
      <w:pPr>
        <w:widowControl w:val="0"/>
        <w:autoSpaceDE w:val="0"/>
        <w:autoSpaceDN w:val="0"/>
        <w:adjustRightInd w:val="0"/>
      </w:pPr>
    </w:p>
    <w:sectPr w:rsidR="00B921ED" w:rsidSect="00D122F1">
      <w:headerReference w:type="default" r:id="rId7"/>
      <w:pgSz w:w="11907" w:h="16839" w:code="9"/>
      <w:pgMar w:top="1440" w:right="1797" w:bottom="1440" w:left="1797"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575E" w:rsidRDefault="0082575E" w:rsidP="00C00CE1">
      <w:r>
        <w:separator/>
      </w:r>
    </w:p>
  </w:endnote>
  <w:endnote w:type="continuationSeparator" w:id="0">
    <w:p w:rsidR="0082575E" w:rsidRDefault="0082575E" w:rsidP="00C00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575E" w:rsidRDefault="0082575E" w:rsidP="00C00CE1">
      <w:r>
        <w:separator/>
      </w:r>
    </w:p>
  </w:footnote>
  <w:footnote w:type="continuationSeparator" w:id="0">
    <w:p w:rsidR="0082575E" w:rsidRDefault="0082575E" w:rsidP="00C00C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CE1" w:rsidRDefault="00C00CE1" w:rsidP="00C00CE1">
    <w:pPr>
      <w:pStyle w:val="Header"/>
    </w:pPr>
    <w:r>
      <w:t>1288, oral or poster, cat: 47</w:t>
    </w:r>
  </w:p>
  <w:p w:rsidR="00C00CE1" w:rsidRDefault="00C00CE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1ED"/>
    <w:rsid w:val="00096828"/>
    <w:rsid w:val="00282D2A"/>
    <w:rsid w:val="00447B2F"/>
    <w:rsid w:val="004A259D"/>
    <w:rsid w:val="005E78E3"/>
    <w:rsid w:val="00657AE6"/>
    <w:rsid w:val="007D6DA9"/>
    <w:rsid w:val="0082575E"/>
    <w:rsid w:val="00A33C64"/>
    <w:rsid w:val="00B921ED"/>
    <w:rsid w:val="00C00CE1"/>
    <w:rsid w:val="00D122F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0CE1"/>
    <w:pPr>
      <w:tabs>
        <w:tab w:val="center" w:pos="4320"/>
        <w:tab w:val="right" w:pos="8640"/>
      </w:tabs>
    </w:pPr>
  </w:style>
  <w:style w:type="character" w:customStyle="1" w:styleId="HeaderChar">
    <w:name w:val="Header Char"/>
    <w:basedOn w:val="DefaultParagraphFont"/>
    <w:link w:val="Header"/>
    <w:uiPriority w:val="99"/>
    <w:rsid w:val="00C00CE1"/>
    <w:rPr>
      <w:sz w:val="24"/>
      <w:szCs w:val="24"/>
    </w:rPr>
  </w:style>
  <w:style w:type="paragraph" w:styleId="Footer">
    <w:name w:val="footer"/>
    <w:basedOn w:val="Normal"/>
    <w:link w:val="FooterChar"/>
    <w:uiPriority w:val="99"/>
    <w:unhideWhenUsed/>
    <w:rsid w:val="00C00CE1"/>
    <w:pPr>
      <w:tabs>
        <w:tab w:val="center" w:pos="4320"/>
        <w:tab w:val="right" w:pos="8640"/>
      </w:tabs>
    </w:pPr>
  </w:style>
  <w:style w:type="character" w:customStyle="1" w:styleId="FooterChar">
    <w:name w:val="Footer Char"/>
    <w:basedOn w:val="DefaultParagraphFont"/>
    <w:link w:val="Footer"/>
    <w:uiPriority w:val="99"/>
    <w:rsid w:val="00C00CE1"/>
    <w:rPr>
      <w:sz w:val="24"/>
      <w:szCs w:val="24"/>
    </w:rPr>
  </w:style>
  <w:style w:type="paragraph" w:styleId="BalloonText">
    <w:name w:val="Balloon Text"/>
    <w:basedOn w:val="Normal"/>
    <w:link w:val="BalloonTextChar"/>
    <w:uiPriority w:val="99"/>
    <w:semiHidden/>
    <w:unhideWhenUsed/>
    <w:rsid w:val="00C00CE1"/>
    <w:rPr>
      <w:rFonts w:ascii="Tahoma" w:hAnsi="Tahoma" w:cs="Tahoma"/>
      <w:sz w:val="16"/>
      <w:szCs w:val="16"/>
    </w:rPr>
  </w:style>
  <w:style w:type="character" w:customStyle="1" w:styleId="BalloonTextChar">
    <w:name w:val="Balloon Text Char"/>
    <w:basedOn w:val="DefaultParagraphFont"/>
    <w:link w:val="BalloonText"/>
    <w:uiPriority w:val="99"/>
    <w:semiHidden/>
    <w:rsid w:val="00C00C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0CE1"/>
    <w:pPr>
      <w:tabs>
        <w:tab w:val="center" w:pos="4320"/>
        <w:tab w:val="right" w:pos="8640"/>
      </w:tabs>
    </w:pPr>
  </w:style>
  <w:style w:type="character" w:customStyle="1" w:styleId="HeaderChar">
    <w:name w:val="Header Char"/>
    <w:basedOn w:val="DefaultParagraphFont"/>
    <w:link w:val="Header"/>
    <w:uiPriority w:val="99"/>
    <w:rsid w:val="00C00CE1"/>
    <w:rPr>
      <w:sz w:val="24"/>
      <w:szCs w:val="24"/>
    </w:rPr>
  </w:style>
  <w:style w:type="paragraph" w:styleId="Footer">
    <w:name w:val="footer"/>
    <w:basedOn w:val="Normal"/>
    <w:link w:val="FooterChar"/>
    <w:uiPriority w:val="99"/>
    <w:unhideWhenUsed/>
    <w:rsid w:val="00C00CE1"/>
    <w:pPr>
      <w:tabs>
        <w:tab w:val="center" w:pos="4320"/>
        <w:tab w:val="right" w:pos="8640"/>
      </w:tabs>
    </w:pPr>
  </w:style>
  <w:style w:type="character" w:customStyle="1" w:styleId="FooterChar">
    <w:name w:val="Footer Char"/>
    <w:basedOn w:val="DefaultParagraphFont"/>
    <w:link w:val="Footer"/>
    <w:uiPriority w:val="99"/>
    <w:rsid w:val="00C00CE1"/>
    <w:rPr>
      <w:sz w:val="24"/>
      <w:szCs w:val="24"/>
    </w:rPr>
  </w:style>
  <w:style w:type="paragraph" w:styleId="BalloonText">
    <w:name w:val="Balloon Text"/>
    <w:basedOn w:val="Normal"/>
    <w:link w:val="BalloonTextChar"/>
    <w:uiPriority w:val="99"/>
    <w:semiHidden/>
    <w:unhideWhenUsed/>
    <w:rsid w:val="00C00CE1"/>
    <w:rPr>
      <w:rFonts w:ascii="Tahoma" w:hAnsi="Tahoma" w:cs="Tahoma"/>
      <w:sz w:val="16"/>
      <w:szCs w:val="16"/>
    </w:rPr>
  </w:style>
  <w:style w:type="character" w:customStyle="1" w:styleId="BalloonTextChar">
    <w:name w:val="Balloon Text Char"/>
    <w:basedOn w:val="DefaultParagraphFont"/>
    <w:link w:val="BalloonText"/>
    <w:uiPriority w:val="99"/>
    <w:semiHidden/>
    <w:rsid w:val="00C00C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5CF8BFA8</Template>
  <TotalTime>0</TotalTime>
  <Pages>1</Pages>
  <Words>320</Words>
  <Characters>1827</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2143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dc:creator>
  <cp:lastModifiedBy>Target</cp:lastModifiedBy>
  <cp:revision>2</cp:revision>
  <dcterms:created xsi:type="dcterms:W3CDTF">2012-03-26T09:40:00Z</dcterms:created>
  <dcterms:modified xsi:type="dcterms:W3CDTF">2012-03-26T09:40:00Z</dcterms:modified>
</cp:coreProperties>
</file>